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93" w:rsidRDefault="001D78D9" w:rsidP="005A0893">
      <w:pPr>
        <w:jc w:val="center"/>
      </w:pPr>
      <w:r>
        <w:rPr>
          <w:noProof/>
          <w:color w:val="000000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2518"/>
        <w:gridCol w:w="2248"/>
        <w:gridCol w:w="130"/>
        <w:gridCol w:w="1219"/>
        <w:gridCol w:w="882"/>
        <w:gridCol w:w="2402"/>
        <w:gridCol w:w="172"/>
      </w:tblGrid>
      <w:tr w:rsidR="005A0893" w:rsidRPr="00831D47" w:rsidTr="006B030D">
        <w:tc>
          <w:tcPr>
            <w:tcW w:w="5000" w:type="pct"/>
            <w:gridSpan w:val="7"/>
            <w:hideMark/>
          </w:tcPr>
          <w:p w:rsidR="005A0893" w:rsidRDefault="005A0893" w:rsidP="006B030D">
            <w:pPr>
              <w:jc w:val="center"/>
              <w:rPr>
                <w:b/>
                <w:sz w:val="20"/>
                <w:szCs w:val="20"/>
              </w:rPr>
            </w:pPr>
            <w:r w:rsidRPr="00831D47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5A0893" w:rsidRPr="00831D47" w:rsidRDefault="005A0893" w:rsidP="006B030D">
            <w:pPr>
              <w:jc w:val="center"/>
              <w:rPr>
                <w:sz w:val="20"/>
                <w:szCs w:val="20"/>
              </w:rPr>
            </w:pPr>
            <w:r w:rsidRPr="00831D47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5A0893" w:rsidRPr="00831D47" w:rsidTr="006B030D">
        <w:tc>
          <w:tcPr>
            <w:tcW w:w="5000" w:type="pct"/>
            <w:gridSpan w:val="7"/>
            <w:hideMark/>
          </w:tcPr>
          <w:p w:rsidR="005A0893" w:rsidRPr="00831D47" w:rsidRDefault="005A0893" w:rsidP="006B030D">
            <w:pPr>
              <w:spacing w:before="360"/>
              <w:jc w:val="center"/>
              <w:rPr>
                <w:sz w:val="20"/>
                <w:szCs w:val="20"/>
              </w:rPr>
            </w:pPr>
            <w:r w:rsidRPr="00831D47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5A0893" w:rsidRPr="00831D47" w:rsidTr="005A0893"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893" w:rsidRPr="00831D47" w:rsidRDefault="005A0893" w:rsidP="006B030D">
            <w:pPr>
              <w:spacing w:before="360"/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09.03.2016</w:t>
            </w:r>
          </w:p>
        </w:tc>
        <w:tc>
          <w:tcPr>
            <w:tcW w:w="1173" w:type="pct"/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gridSpan w:val="2"/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hideMark/>
          </w:tcPr>
          <w:p w:rsidR="005A0893" w:rsidRPr="00831D47" w:rsidRDefault="005A0893" w:rsidP="006B030D">
            <w:pPr>
              <w:spacing w:before="360"/>
              <w:jc w:val="right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№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893" w:rsidRPr="00831D47" w:rsidRDefault="005A0893" w:rsidP="006B030D">
            <w:pPr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59</w:t>
            </w:r>
          </w:p>
        </w:tc>
      </w:tr>
      <w:tr w:rsidR="005A0893" w:rsidRPr="00831D47" w:rsidTr="005A0893">
        <w:trPr>
          <w:trHeight w:val="70"/>
        </w:trPr>
        <w:tc>
          <w:tcPr>
            <w:tcW w:w="1315" w:type="pct"/>
            <w:tcBorders>
              <w:top w:val="single" w:sz="4" w:space="0" w:color="auto"/>
              <w:left w:val="nil"/>
              <w:right w:val="nil"/>
            </w:tcBorders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</w:tc>
        <w:tc>
          <w:tcPr>
            <w:tcW w:w="2339" w:type="pct"/>
            <w:gridSpan w:val="4"/>
          </w:tcPr>
          <w:p w:rsidR="005A0893" w:rsidRPr="00831D47" w:rsidRDefault="005A0893" w:rsidP="006B030D">
            <w:pPr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пгт Тужа</w:t>
            </w:r>
          </w:p>
        </w:tc>
        <w:tc>
          <w:tcPr>
            <w:tcW w:w="1346" w:type="pct"/>
            <w:gridSpan w:val="2"/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</w:tc>
      </w:tr>
      <w:tr w:rsidR="005A0893" w:rsidRPr="00831D47" w:rsidTr="006B030D">
        <w:trPr>
          <w:trHeight w:val="1103"/>
        </w:trPr>
        <w:tc>
          <w:tcPr>
            <w:tcW w:w="5000" w:type="pct"/>
            <w:gridSpan w:val="7"/>
            <w:hideMark/>
          </w:tcPr>
          <w:p w:rsidR="005A0893" w:rsidRPr="00831D47" w:rsidRDefault="005A0893" w:rsidP="006B030D">
            <w:pPr>
              <w:spacing w:before="480" w:after="480"/>
              <w:ind w:hanging="24"/>
              <w:jc w:val="center"/>
              <w:rPr>
                <w:sz w:val="20"/>
                <w:szCs w:val="20"/>
              </w:rPr>
            </w:pPr>
            <w:r w:rsidRPr="00831D47">
              <w:rPr>
                <w:b/>
                <w:sz w:val="20"/>
                <w:szCs w:val="20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</w:tr>
      <w:tr w:rsidR="005A0893" w:rsidRPr="00831D47" w:rsidTr="006B030D">
        <w:tc>
          <w:tcPr>
            <w:tcW w:w="5000" w:type="pct"/>
            <w:gridSpan w:val="7"/>
            <w:hideMark/>
          </w:tcPr>
          <w:p w:rsidR="005A0893" w:rsidRPr="00831D47" w:rsidRDefault="005A0893" w:rsidP="006B030D">
            <w:pPr>
              <w:ind w:firstLine="709"/>
              <w:jc w:val="both"/>
              <w:rPr>
                <w:sz w:val="20"/>
                <w:szCs w:val="20"/>
              </w:rPr>
            </w:pPr>
            <w:r w:rsidRPr="00831D47">
              <w:rPr>
                <w:rFonts w:eastAsia="Calibri"/>
                <w:spacing w:val="1"/>
                <w:sz w:val="20"/>
                <w:szCs w:val="20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      </w:r>
            <w:r w:rsidRPr="00831D47">
              <w:rPr>
                <w:rFonts w:eastAsia="Calibri"/>
                <w:spacing w:val="4"/>
                <w:sz w:val="20"/>
                <w:szCs w:val="20"/>
              </w:rPr>
              <w:t xml:space="preserve"> постановлениями </w:t>
            </w:r>
            <w:r w:rsidRPr="00831D47">
              <w:rPr>
                <w:rFonts w:eastAsia="Calibri"/>
                <w:spacing w:val="1"/>
                <w:sz w:val="20"/>
                <w:szCs w:val="20"/>
              </w:rPr>
              <w:t xml:space="preserve">Правительства Российской Федерации от 30.12.2003 № 794 «О единой государственной системе </w:t>
            </w:r>
            <w:r w:rsidRPr="00831D47">
              <w:rPr>
                <w:rFonts w:eastAsia="Calibri"/>
                <w:spacing w:val="14"/>
                <w:sz w:val="20"/>
                <w:szCs w:val="20"/>
              </w:rPr>
              <w:t>предупреждения и ликвидации чрезвычайных ситуаций»,</w:t>
            </w:r>
            <w:r w:rsidRPr="00831D47">
              <w:rPr>
                <w:rFonts w:eastAsia="Calibri"/>
                <w:spacing w:val="1"/>
                <w:sz w:val="20"/>
                <w:szCs w:val="20"/>
              </w:rPr>
              <w:t xml:space="preserve"> от 08.11.2013 № 1007 «О силах </w:t>
            </w:r>
            <w:r w:rsidRPr="00831D47">
              <w:rPr>
                <w:rFonts w:eastAsia="Calibri"/>
                <w:sz w:val="20"/>
                <w:szCs w:val="20"/>
              </w:rPr>
              <w:t xml:space="preserve">и средствах единой государственной системы предупреждения и ликвидации </w:t>
            </w:r>
            <w:r w:rsidRPr="00831D47">
              <w:rPr>
                <w:rFonts w:eastAsia="Calibri"/>
                <w:spacing w:val="7"/>
                <w:sz w:val="20"/>
                <w:szCs w:val="20"/>
              </w:rPr>
              <w:t>чрезвычайных ситуаций»,</w:t>
            </w:r>
            <w:r w:rsidRPr="00831D47">
              <w:rPr>
                <w:rFonts w:eastAsia="Calibri"/>
                <w:spacing w:val="10"/>
                <w:sz w:val="20"/>
                <w:szCs w:val="20"/>
              </w:rPr>
              <w:t xml:space="preserve"> постановлениями Правительства Кировской области от </w:t>
            </w:r>
            <w:r w:rsidRPr="00831D47">
              <w:rPr>
                <w:rFonts w:eastAsia="Calibri"/>
                <w:spacing w:val="1"/>
                <w:sz w:val="20"/>
                <w:szCs w:val="20"/>
              </w:rPr>
              <w:t xml:space="preserve">09.08.2005 № 40/191 «Об организации территориальной подсистемы Кировской </w:t>
            </w:r>
            <w:r w:rsidRPr="00831D47">
              <w:rPr>
                <w:rFonts w:eastAsia="Calibri"/>
                <w:spacing w:val="4"/>
                <w:sz w:val="20"/>
                <w:szCs w:val="20"/>
              </w:rPr>
              <w:t xml:space="preserve">области единой государственной системы предупреждения и ликвидации </w:t>
            </w:r>
            <w:r w:rsidRPr="00831D47">
              <w:rPr>
                <w:sz w:val="20"/>
                <w:szCs w:val="20"/>
              </w:rPr>
              <w:t>чрезвычайных ситуаций» администрация Тужинского муниципального района ПОСТАНОВЛЯЕТ:</w:t>
            </w:r>
          </w:p>
          <w:p w:rsidR="005A0893" w:rsidRPr="00831D47" w:rsidRDefault="005A0893" w:rsidP="005A0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27"/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Утвердить Положение</w:t>
            </w:r>
            <w:r w:rsidRPr="00831D47">
              <w:rPr>
                <w:spacing w:val="-5"/>
                <w:sz w:val="20"/>
                <w:szCs w:val="20"/>
              </w:rPr>
              <w:t xml:space="preserve"> о районном звене территориальной подсистемы Кировской области </w:t>
            </w:r>
            <w:r w:rsidRPr="00831D47">
              <w:rPr>
                <w:sz w:val="20"/>
                <w:szCs w:val="20"/>
              </w:rPr>
              <w:t>единой государственной системы предупреждения и ликвидации чрезвычайных ситуаций</w:t>
            </w:r>
            <w:r w:rsidRPr="00831D47">
              <w:rPr>
                <w:spacing w:val="-5"/>
                <w:sz w:val="20"/>
                <w:szCs w:val="20"/>
              </w:rPr>
              <w:t xml:space="preserve"> согласно приложению № 1. </w:t>
            </w:r>
          </w:p>
          <w:p w:rsidR="005A0893" w:rsidRPr="00831D47" w:rsidRDefault="005A0893" w:rsidP="005A0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16"/>
                <w:sz w:val="20"/>
                <w:szCs w:val="20"/>
              </w:rPr>
            </w:pPr>
            <w:r w:rsidRPr="00831D47">
              <w:rPr>
                <w:spacing w:val="-6"/>
                <w:sz w:val="20"/>
                <w:szCs w:val="20"/>
              </w:rPr>
              <w:t xml:space="preserve">Утвердить Перечень сил и средств </w:t>
            </w:r>
            <w:r w:rsidRPr="00831D47">
              <w:rPr>
                <w:spacing w:val="-5"/>
                <w:sz w:val="20"/>
                <w:szCs w:val="20"/>
              </w:rPr>
              <w:t xml:space="preserve">районного звена территориальной подсистемы Кировской области </w:t>
            </w:r>
            <w:r w:rsidRPr="00831D47">
              <w:rPr>
                <w:sz w:val="20"/>
                <w:szCs w:val="20"/>
              </w:rPr>
              <w:t>единой государственной системы предупреждения и ликвидации чрезвычайных ситуаций</w:t>
            </w:r>
            <w:r w:rsidRPr="00831D47">
              <w:rPr>
                <w:spacing w:val="-5"/>
                <w:sz w:val="20"/>
                <w:szCs w:val="20"/>
              </w:rPr>
              <w:t xml:space="preserve"> согласно приложению № 2. </w:t>
            </w:r>
          </w:p>
          <w:p w:rsidR="005A0893" w:rsidRPr="00831D47" w:rsidRDefault="005A0893" w:rsidP="005A0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16"/>
                <w:sz w:val="20"/>
                <w:szCs w:val="20"/>
              </w:rPr>
            </w:pPr>
            <w:r w:rsidRPr="00831D47">
              <w:rPr>
                <w:spacing w:val="-5"/>
                <w:sz w:val="20"/>
                <w:szCs w:val="20"/>
              </w:rPr>
              <w:t>Признать утратившим силу постановление главы администрации Тужинского муниципального района Кировской области от 06.02.2009 № 12 «Об организации районного звена территориальной подсистемы Тужинского района единой государственной системы предупреждения и ликвидации чрезвычайной ситуаций».</w:t>
            </w:r>
          </w:p>
          <w:p w:rsidR="005A0893" w:rsidRPr="00831D47" w:rsidRDefault="005A0893" w:rsidP="005A089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A0893" w:rsidRPr="00831D47" w:rsidRDefault="005A0893" w:rsidP="005A089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 xml:space="preserve"> </w:t>
            </w:r>
            <w:r w:rsidRPr="00831D47">
              <w:rPr>
                <w:rFonts w:eastAsia="Calibri"/>
                <w:sz w:val="20"/>
                <w:szCs w:val="20"/>
              </w:rPr>
              <w:t>Контроль за выполнением настоящего постановления оставляю за собой.</w:t>
            </w:r>
          </w:p>
        </w:tc>
      </w:tr>
      <w:tr w:rsidR="005A0893" w:rsidRPr="00831D47" w:rsidTr="005A0893">
        <w:tc>
          <w:tcPr>
            <w:tcW w:w="2489" w:type="pct"/>
            <w:gridSpan w:val="2"/>
            <w:tcBorders>
              <w:top w:val="nil"/>
              <w:left w:val="nil"/>
              <w:right w:val="nil"/>
            </w:tcBorders>
          </w:tcPr>
          <w:p w:rsidR="005A0893" w:rsidRPr="00831D47" w:rsidRDefault="005A0893" w:rsidP="006B030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A0893" w:rsidRPr="00831D47" w:rsidRDefault="005A0893" w:rsidP="006B030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A0893" w:rsidRPr="00831D47" w:rsidRDefault="005A0893" w:rsidP="006B030D">
            <w:pPr>
              <w:jc w:val="both"/>
              <w:rPr>
                <w:rFonts w:eastAsia="Calibri"/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Глава администрации</w:t>
            </w:r>
          </w:p>
          <w:p w:rsidR="005A0893" w:rsidRPr="00831D47" w:rsidRDefault="005A0893" w:rsidP="006B030D">
            <w:pPr>
              <w:spacing w:after="360"/>
              <w:rPr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right w:val="nil"/>
            </w:tcBorders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Е.В. Видякина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right w:val="nil"/>
            </w:tcBorders>
          </w:tcPr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sz w:val="20"/>
                <w:szCs w:val="20"/>
              </w:rPr>
            </w:pPr>
          </w:p>
        </w:tc>
      </w:tr>
      <w:tr w:rsidR="005A0893" w:rsidRPr="00831D47" w:rsidTr="005A0893">
        <w:tblPrEx>
          <w:tblBorders>
            <w:insideH w:val="single" w:sz="4" w:space="0" w:color="auto"/>
          </w:tblBorders>
        </w:tblPrEx>
        <w:trPr>
          <w:gridAfter w:val="1"/>
          <w:wAfter w:w="90" w:type="pct"/>
        </w:trPr>
        <w:tc>
          <w:tcPr>
            <w:tcW w:w="2557" w:type="pct"/>
            <w:gridSpan w:val="3"/>
            <w:tcBorders>
              <w:top w:val="nil"/>
              <w:bottom w:val="nil"/>
            </w:tcBorders>
          </w:tcPr>
          <w:p w:rsidR="005A0893" w:rsidRPr="00831D47" w:rsidRDefault="005A0893" w:rsidP="006B030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nil"/>
              <w:bottom w:val="nil"/>
            </w:tcBorders>
          </w:tcPr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lastRenderedPageBreak/>
              <w:t>Приложение № 1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УТВЕРЖДЕНО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постановлением</w:t>
            </w:r>
            <w:r w:rsidRPr="00831D47">
              <w:rPr>
                <w:rFonts w:eastAsia="Calibri"/>
                <w:sz w:val="20"/>
                <w:szCs w:val="20"/>
              </w:rPr>
              <w:t xml:space="preserve"> администрации Тужинского муниципального района Кировской области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от 09.03.2016 № 59</w:t>
            </w:r>
          </w:p>
        </w:tc>
      </w:tr>
    </w:tbl>
    <w:p w:rsidR="005A0893" w:rsidRPr="00831D47" w:rsidRDefault="005A0893" w:rsidP="005A0893">
      <w:pPr>
        <w:jc w:val="center"/>
        <w:rPr>
          <w:b/>
          <w:sz w:val="20"/>
          <w:szCs w:val="20"/>
        </w:rPr>
      </w:pPr>
    </w:p>
    <w:p w:rsidR="005A0893" w:rsidRPr="00831D47" w:rsidRDefault="005A0893" w:rsidP="005A0893">
      <w:pPr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>ПОЛОЖЕНИЕ</w:t>
      </w:r>
    </w:p>
    <w:p w:rsidR="005A0893" w:rsidRPr="00831D47" w:rsidRDefault="005A0893" w:rsidP="005A0893">
      <w:pPr>
        <w:jc w:val="center"/>
        <w:rPr>
          <w:b/>
          <w:sz w:val="20"/>
          <w:szCs w:val="20"/>
        </w:rPr>
      </w:pPr>
      <w:r w:rsidRPr="00831D47">
        <w:rPr>
          <w:b/>
          <w:spacing w:val="-5"/>
          <w:sz w:val="20"/>
          <w:szCs w:val="20"/>
        </w:rPr>
        <w:t xml:space="preserve">о районном звене территориальной подсистемы Кировской области </w:t>
      </w:r>
      <w:r w:rsidRPr="00831D47">
        <w:rPr>
          <w:b/>
          <w:sz w:val="20"/>
          <w:szCs w:val="20"/>
        </w:rPr>
        <w:t>единой государственной системы предупреждения и ликвидации чрезвычайных ситуаций</w:t>
      </w:r>
    </w:p>
    <w:p w:rsidR="005A0893" w:rsidRPr="00831D47" w:rsidRDefault="005A0893" w:rsidP="005A0893">
      <w:pPr>
        <w:jc w:val="center"/>
        <w:rPr>
          <w:b/>
          <w:sz w:val="20"/>
          <w:szCs w:val="20"/>
        </w:rPr>
      </w:pP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1. Настоящее Положение о районном звене территориальной подсистемы Кировской области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функционирования, а также состав сил и средств районного звена территориальной подсистемы Кировской области единой государственной системы предупреждения и ликвидации чрезвычайных ситуаций на территории Тужинского муниципального района (далее – районное звено).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 xml:space="preserve">2. Районное звено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6" w:history="1">
        <w:r w:rsidRPr="00831D47">
          <w:rPr>
            <w:rFonts w:ascii="Times New Roman" w:hAnsi="Times New Roman" w:cs="Times New Roman"/>
          </w:rPr>
          <w:t>законом</w:t>
        </w:r>
      </w:hyperlink>
      <w:r w:rsidRPr="00831D47">
        <w:rPr>
          <w:rFonts w:ascii="Times New Roman" w:hAnsi="Times New Roman" w:cs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3. Районное звено создается для предупреждения и ликвидации чрезвычайных ситуаций на территории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4. Районное звено действует на муниципальном уровне.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Районное звено взаимодействует со звеньями функциональных подсистем единой государственной системы предупреждения и ликвидации чрезвычайных ситуаций, созданных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Перечень звеньев функциональных подсистем единой государственной системы предупреждения и ликвидации чрезвычайных ситуаций, с которыми взаимодействует районное звено, утверждается решением комиссии по предупреждению и ликвидации чрезвычайных ситуаций и обеспечению пожарной безопасности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5. Районное звено состоит из координационного органа, постоянно действующего органа управления, органов повседневного управления, сил и средств, резервов финансовых и материальных ресурсов, системы связи и оповещения органов управления и сил районного звена, системы оповещения населения о чрезвычайных ситуациях и системы информирования населения о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6. Координационным органом районного звена является комиссия по предупреждению и ликвидации чрезвычайных ситуаций и обеспечению пожарной безопасности Тужинского муниципального района (далее - комиссия).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 xml:space="preserve">Образование, реорганизация и упразднение комиссии, ее </w:t>
      </w:r>
      <w:hyperlink r:id="rId7" w:history="1">
        <w:r w:rsidRPr="00831D47">
          <w:rPr>
            <w:rFonts w:ascii="Times New Roman" w:hAnsi="Times New Roman" w:cs="Times New Roman"/>
          </w:rPr>
          <w:t>состав</w:t>
        </w:r>
      </w:hyperlink>
      <w:r w:rsidRPr="00831D47">
        <w:rPr>
          <w:rFonts w:ascii="Times New Roman" w:hAnsi="Times New Roman" w:cs="Times New Roman"/>
        </w:rPr>
        <w:t xml:space="preserve"> и </w:t>
      </w:r>
      <w:hyperlink r:id="rId8" w:history="1">
        <w:r w:rsidRPr="00831D47">
          <w:rPr>
            <w:rFonts w:ascii="Times New Roman" w:hAnsi="Times New Roman" w:cs="Times New Roman"/>
          </w:rPr>
          <w:t>положение</w:t>
        </w:r>
      </w:hyperlink>
      <w:r w:rsidRPr="00831D47">
        <w:rPr>
          <w:rFonts w:ascii="Times New Roman" w:hAnsi="Times New Roman" w:cs="Times New Roman"/>
        </w:rPr>
        <w:t xml:space="preserve"> о ней определяются администрацией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7. Постоянно действующим органом управления районного звена в соответствии с действующим законодательством является ведущий специалист по гражданской обороне и чрезвычайным ситуациям администрации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8. Органом повседневного управления районного звена в соответствии с действующим законодательством является единая дежурно-диспетчерская служба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8.1. Орган повседневного управления районного звена функционирует в соответствии с положениями о них или уставами указанных органов управления.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8.2. Размещение органов управления районного звена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9. К силам и средствам районного звена в соответствии с действующим законодательством относятся специально подготовленные силы и средства, расположенные на территории района, предназначенные и выделяемые (привлекаемые) для предупреждения и ликвидации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В состав сил и средств районного звена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</w:t>
      </w:r>
      <w:r w:rsidRPr="00831D47">
        <w:rPr>
          <w:rFonts w:ascii="Times New Roman" w:hAnsi="Times New Roman" w:cs="Times New Roman"/>
        </w:rPr>
        <w:lastRenderedPageBreak/>
        <w:t>спасательных и других неотложных работ в зоне чрезвычайной ситуации в течение не менее 3 суток.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Состав и структуру сил постоянной готовности определяют создающие их органы местного самоуправления и организации, исходя из возложенных на них задач по предупреждению и ликвидации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10. Координацию деятельности аварийно-спасательных служб и аварийно-спасательных формирований на территории района осуществляет ведущий специалист по гражданской обороне и чрезвычайным ситуациям администрации Тужинского муниципального района в соответствии с действующим законодательством.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11.1. 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11.2. По решению органов местного самоуправления и организаций, на базе которых созданы аварийно-спасательные формирования.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12. Подготовка работников,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звена, а также населения по вопросам защиты от чрезвычайных ситуаций организуется в порядке, установленном Правительством Российской Федерации.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13. Готовность аварийно-спасательных служб и аварийно-спасательных формирований районного звена к реагированию на чрезвычайные ситуации и проведению работ по их ликвидации проверяется в ходе аттестации, а также во время проверок, осуществляемых уполномоченными органами в соответствии с законодательством Российской Федерации.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14. Для ликвидации чрезвычайных ситуаций создаются и используются: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резервы финансовых и материальных ресурсов органов местного самоуправления района;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резервы финансовых и материальных ресурсов организаций.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Порядок создания, использования и восполнения резервов финансовых и материальных ресурсов определяется муниципальными правовыми актами, организациями.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 или организацией.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15. 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16. Проведение мероприятий по предупреждению и ликвидации чрезвычайных ситуаций в рамках районного звена осуществляется на основе плана действий администрации Тужинского муниципального района по предупреждению и ликвидации чрезвычайных ситуаций в Кировской области и организациях.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17. При отсутствии угрозы возникновения чрезвычайных ситуаций на объектах или территории района органы управления и силы районного звена функционируют в режиме повседневной деятельности.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Решением главы администрации района при угрозе возникновения или возникновении чрезвычайной ситуации муниципального и локального характера для органов управления и сил районного звена может устанавливаться один из следующих режимов функционирования: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17.1. Режим повышенной готовности - при угрозе возникновения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17.2. Режим чрезвычайной ситуации - при возникновении и ликвидации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 В решении о введении режима повышенной готовности или режима чрезвычайной ситуации определяются: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18.1. Обстоятельства, послужившие основанием для введения режима повышенной готовности или режима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18.2. Границы территории, на которой может возникнуть чрезвычайная ситуация, или границы зоны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18.3. Силы и средства, привлекаемые к проведению мероприятий по предупреждению и ликвидации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18.4. Перечень мер по обеспечению защиты населения от чрезвычайной ситуации и организации работ по ее ликвидации.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18.5.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 введении на конкретной территории соответствующего режима функционирования органов управления и сил районного звена население информируется через средства массовой информации и по иным каналам связи.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 xml:space="preserve">19. При устранении обстоятельств, послуживших основанием для введения режима повышенной </w:t>
      </w:r>
      <w:r w:rsidRPr="00831D47">
        <w:rPr>
          <w:rFonts w:ascii="Times New Roman" w:hAnsi="Times New Roman" w:cs="Times New Roman"/>
        </w:rPr>
        <w:lastRenderedPageBreak/>
        <w:t>готовности или режима чрезвычайной ситуации, глава администрации района отменяет установленные режимы функционирования органов управления и сил районного звена.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 Основными мероприятиями, проводимыми органами управления и силами районного звена, являются: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 В режиме повседневной деятельности: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20.1.1. Изучение состояния окружающей среды и прогнозирование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20.1.2.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20.1.3. Разработка и реализация целевых и научно-технических программ и мер по предупреждению чрезвычайных ситуаций и обеспечению пожарной безопасности.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20.1.4. Планирование действий органов управления и сил районного звена, организация подготовки и обеспечения их деятельности.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20.1.5. Подготовка населения к действиям в чрезвычайных ситуациях, в том числе при получении сигналов экстренного оповещения.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20.1.6. Пропаганда знаний в области защиты населения и территорий от чрезвычайных ситуаций и обеспечения пожарной безопасности.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20.1.7. Создание, размещение, хранение и восполнение резервов материальных ресурсов для ликвидации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20.1.8.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20.1.9. Осуществление в пределах своих полномочий необходимых видов страхования.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20.1.10. Планирование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20.1.11. Ведение учета и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 В режиме повышенной готовности: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20.2.1. Усиление контроля за состоянием окружающей среды, прогнозирование возникновения чрезвычайных ситуаций и их последствий.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20.2.2. Введение при необходимости круглосуточного дежурства руководителей и должностных лиц органов управления и сил районного звена на стационарных пунктах управления.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20.2.3.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прогнозируемых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20.2.4.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20.2.5. Уточнение планов действий (взаимодействия) по предупреждению и ликвидации чрезвычайных ситуаций и иных документов.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20.2.6. Приведение при необходимости сил и средств районного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20.2.7. Восполнение при необходимости резервов материальных ресурсов, созданных для ликвидации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20.2.8. Проведение при необходимости эвакуационных мероприятий.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 В режиме чрезвычайной ситуации: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20.3.1. Непрерывный контроль за состоянием окружающей среды, прогнозирование развития возникших чрезвычайных ситуаций и их последствий.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20.3.2. Оповещение руководителей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организаций, а также населения о возникших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20.3.3. Проведение мероприятий по защите населения и территорий от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20.3.4. Организация работ по ликвидации чрезвычайных ситуаций и всестороннему обеспечению действий сил и средств районного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20.3.5. Непрерывный сбор, анализ и обмен информацией об обстановке в зоне чрезвычайной ситуации и в ходе проведения работ по ее ликвидации.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20.3.6. Проведение мероприятий по жизнеобеспечению населения в чрезвычайных ситуациях.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 xml:space="preserve">21. При введении режима чрезвычайного положения по обстоятельствам, предусмотренным в </w:t>
      </w:r>
      <w:hyperlink r:id="rId9" w:history="1">
        <w:r w:rsidRPr="00831D47">
          <w:rPr>
            <w:rFonts w:ascii="Times New Roman" w:hAnsi="Times New Roman" w:cs="Times New Roman"/>
          </w:rPr>
          <w:t>пункте "а" статьи 3</w:t>
        </w:r>
      </w:hyperlink>
      <w:r w:rsidRPr="00831D47">
        <w:rPr>
          <w:rFonts w:ascii="Times New Roman" w:hAnsi="Times New Roman" w:cs="Times New Roman"/>
        </w:rPr>
        <w:t xml:space="preserve"> Федерального конституционного закона от 30.05.2001 N 3-ФКЗ "О чрезвычайном </w:t>
      </w:r>
      <w:r w:rsidRPr="00831D47">
        <w:rPr>
          <w:rFonts w:ascii="Times New Roman" w:hAnsi="Times New Roman" w:cs="Times New Roman"/>
        </w:rPr>
        <w:lastRenderedPageBreak/>
        <w:t xml:space="preserve">положении", для органов управления и сил районного звена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0" w:history="1">
        <w:r w:rsidRPr="00831D47">
          <w:rPr>
            <w:rFonts w:ascii="Times New Roman" w:hAnsi="Times New Roman" w:cs="Times New Roman"/>
          </w:rPr>
          <w:t>пункте "б" указанной статьи</w:t>
        </w:r>
      </w:hyperlink>
      <w:r w:rsidRPr="00831D47">
        <w:rPr>
          <w:rFonts w:ascii="Times New Roman" w:hAnsi="Times New Roman" w:cs="Times New Roman"/>
        </w:rPr>
        <w:t>, - режим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21.1.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главы администрации района устанавливается муниципальный или локальный уровень реагирования на чрезвычайную ситуацию.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21.2. При введении режима повышенной готовности или чрезвычайной ситуации, а также при установлении уровня реагирования для органов управления и сил районного звена  глава администрации района может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Руководитель работ по ликвидации чрезвычайной ситуации готовит для главы администрации района предложения по принятию дополнительных мер по защите населения и территорий от чрезвычайных ситуаций.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21.3.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главы администрации района отменяется установленный уровень реагирования.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22. Ликвидация чрезвычайных ситуаций осуществляется в порядке, установленном действующим законодательством.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Организацию работ по ликвидации чрезвычайных ситуаций муниципального и локального характера осуществляют: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которые привели к разрушению (повреждению) автодорог, мостов, переправ, - ООО «ДДД» и Тужинский участок КОГП «Вятские автомобильные дороги» Яранское дорожное управление № 45;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массовыми инфекционными заболеваниями и отравлениями людей, - КОГБУЗ «Тужинская ЦРБ»;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внезапным обрушением зданий, сооружений социального назначения, обрушением пород (береговыми оползнями) в черте населенных пунктов, - отдел жизнеобеспечения администрации района;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 с нарушением электроснабжения и ликвидации их последствий, - Тужинского РЭС ПО «Яранские электрические сети» филиал «Кировэнерго» ОАО «МСК Центра и Приволжья» и Тужинский мастерский участок Яранских РКЭС Советское МПЭс ОАО «коммунэнерго» г.Киров;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авариями на коммунальных системах жизнеобеспечения; нарушением питьевого водоснабжения населения, - МУП «Коммунальщик»;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массовой гибелью посевов сельскохозяйственных культур, вызванных метеорологическими (геологическими, гидрологическими) явлениями; массовым поражением сельскохозяйственных растений болезнями и вредителями, - отдел экономики и прогнозирования администрации района;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лесными пожарами; массовым поражением леса болезнями и вредителями, -КОГКУ «Кировлесцентр» Яранского и Тужинского района;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при возникновении чрезвычайных ситуаций, вызванных массовой гибелью (заболеваниями) животных, - КОГУ «Яранская СББЖ» Тужинская УВЛ.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Организацию работ по ликвидации медико-санитарных последствий чрезвычайных ситуаций осуществляет КОГБУЗ «Тужинская ЦРБ».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Организацию работ по социальному обеспечению пострадавшего населения осуществляет отдел жизнеобеспечения администрации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Организацию работ по обеспечению продовольствием, питанием и предметами первой необходимости населения, пострадавшего в чрезвычайных ситуациях муниципального и локального характера, осуществляет Тужинское РАЙПО.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23. Руководство силами и средствами, привлеченными к ликвидации чрезвычайных ситуаций, и организацию их взаимодействия осуществляет руководитель работ по ликвидации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Руководитель аварийно-спасательного формирования, прибывший в зону чрезвычайной ситуации первым, принимает полномочия руководителя работ по ликвидации чрезвычайной ситуации и исполняет их до прибытия руководителя работ по ликвидации чрезвычайной ситуации.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Руководитель работ по ликвидации чрезвычайной ситуации по согласованию с  органами местного самоуправления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ликвидации, а также принимает решение по проведению аварийно-спасательных и других неотложных работ.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Решение руководителя работ по ликвидации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lastRenderedPageBreak/>
        <w:t>24. Финансовое обеспечение функционирования районного звена и мероприятий по предупреждению и ликвидации чрезвычайных ситуаций осуществляется за счет средств соответствующих бюджетов в порядке, установленном законодательством Российской Федерации, Кировской области и нормативно-правовыми актами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25.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Кировской области.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26. Выделение средств на финансирование мероприятий по ликвидации чрезвычайных ситуаций из резервного фонда администрации района по предупреждению и ликвидации чрезвычайных ситуаций и последствий стихийных бедствий осуществляется в порядке, установленном нормативно-правовыми актами Тужинского муниципального района.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37. Порядок организации и осуществления работ по профилактике пожаров и непосредственному их тушению, а также проведение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A0893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1D47">
        <w:rPr>
          <w:rFonts w:ascii="Times New Roman" w:hAnsi="Times New Roman" w:cs="Times New Roman"/>
        </w:rPr>
        <w:t>Тушение пожаров в лесах осуществляется в соответствии с законодательством Российской Федерации.</w:t>
      </w:r>
    </w:p>
    <w:p w:rsidR="005A0893" w:rsidRDefault="005A0893" w:rsidP="005A0893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5A0893" w:rsidRPr="00831D47" w:rsidRDefault="005A0893" w:rsidP="005A089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3"/>
        <w:gridCol w:w="4588"/>
      </w:tblGrid>
      <w:tr w:rsidR="005A0893" w:rsidRPr="00831D47" w:rsidTr="006B030D">
        <w:tc>
          <w:tcPr>
            <w:tcW w:w="2603" w:type="pct"/>
          </w:tcPr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Default="005A0893" w:rsidP="006B030D">
            <w:pPr>
              <w:jc w:val="right"/>
              <w:rPr>
                <w:sz w:val="20"/>
                <w:szCs w:val="20"/>
              </w:rPr>
            </w:pPr>
          </w:p>
          <w:p w:rsidR="005A0893" w:rsidRPr="00831D47" w:rsidRDefault="005A0893" w:rsidP="006B030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7" w:type="pct"/>
          </w:tcPr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Default="005A0893" w:rsidP="006B030D">
            <w:pPr>
              <w:rPr>
                <w:rFonts w:eastAsia="Calibri"/>
                <w:sz w:val="20"/>
                <w:szCs w:val="20"/>
              </w:rPr>
            </w:pP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Приложение № 2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УТВЕРЖДЕН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постановлением</w:t>
            </w:r>
            <w:r w:rsidRPr="00831D47">
              <w:rPr>
                <w:rFonts w:eastAsia="Calibri"/>
                <w:sz w:val="20"/>
                <w:szCs w:val="20"/>
              </w:rPr>
              <w:t xml:space="preserve"> администрации Тужинского муниципального района Кировской области</w:t>
            </w:r>
          </w:p>
          <w:p w:rsidR="005A0893" w:rsidRPr="00831D47" w:rsidRDefault="005A0893" w:rsidP="006B030D">
            <w:pPr>
              <w:rPr>
                <w:rFonts w:eastAsia="Calibri"/>
                <w:sz w:val="20"/>
                <w:szCs w:val="20"/>
              </w:rPr>
            </w:pPr>
            <w:r w:rsidRPr="00831D47">
              <w:rPr>
                <w:rFonts w:eastAsia="Calibri"/>
                <w:sz w:val="20"/>
                <w:szCs w:val="20"/>
              </w:rPr>
              <w:t>от 09.03.2016 № 59</w:t>
            </w:r>
          </w:p>
        </w:tc>
      </w:tr>
    </w:tbl>
    <w:p w:rsidR="005A0893" w:rsidRPr="00831D47" w:rsidRDefault="005A0893" w:rsidP="005A0893">
      <w:pPr>
        <w:pStyle w:val="a5"/>
        <w:jc w:val="center"/>
        <w:rPr>
          <w:b/>
          <w:sz w:val="20"/>
          <w:szCs w:val="20"/>
        </w:rPr>
      </w:pPr>
    </w:p>
    <w:p w:rsidR="005A0893" w:rsidRPr="00831D47" w:rsidRDefault="005A0893" w:rsidP="005A0893">
      <w:pPr>
        <w:pStyle w:val="a5"/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 xml:space="preserve">ПЕРЕЧЕНЬ </w:t>
      </w:r>
    </w:p>
    <w:p w:rsidR="005A0893" w:rsidRPr="00831D47" w:rsidRDefault="005A0893" w:rsidP="005A0893">
      <w:pPr>
        <w:pStyle w:val="a5"/>
        <w:jc w:val="center"/>
        <w:rPr>
          <w:rFonts w:eastAsia="Calibri"/>
          <w:b/>
          <w:sz w:val="20"/>
          <w:szCs w:val="20"/>
        </w:rPr>
      </w:pPr>
      <w:r w:rsidRPr="00831D47">
        <w:rPr>
          <w:b/>
          <w:sz w:val="20"/>
          <w:szCs w:val="20"/>
        </w:rPr>
        <w:t xml:space="preserve">сил и средств постоянной готовности районного звена территориальной подсистемы Кировской области единой государственной системы предупреждения </w:t>
      </w:r>
      <w:r w:rsidRPr="00831D47">
        <w:rPr>
          <w:rFonts w:eastAsia="Calibri"/>
          <w:b/>
          <w:sz w:val="20"/>
          <w:szCs w:val="20"/>
        </w:rPr>
        <w:t>и ликвидации чрезвычайных ситуаций</w:t>
      </w:r>
    </w:p>
    <w:p w:rsidR="005A0893" w:rsidRPr="00831D47" w:rsidRDefault="005A0893" w:rsidP="005A0893">
      <w:pPr>
        <w:ind w:firstLine="709"/>
        <w:jc w:val="center"/>
        <w:rPr>
          <w:rFonts w:eastAsia="Calibri"/>
          <w:b/>
          <w:sz w:val="20"/>
          <w:szCs w:val="20"/>
        </w:rPr>
      </w:pP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КОГБУЗ «Тужинская ЦРБ»*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КОГКУ «Кировлесцентр»*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КОГУ «Яранская СББЖ» Тужинская УВЛ*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ЛТУ пгт Тужа МЦТЭТ г.Советск Кировский филиал ПАО «Ростелеком»*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Муниципальная пожарная охрана с.Михайловское*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Муниципальная пожарная охрана с.Пачи*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МУП «Коммунальщик»*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МУП «Тужинское АТП»*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ООО «ДДД»*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Тужинский газовый участок филиала ОАО «Газпром газораспределение Киров» в г.Яранске*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Тужинский мастерский участок Яранских РКЭС Советское МПЭС ОАО «Коммунэнерго» г.Киров*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Тужинский РЭС ПО «Яранские электрические сети» филиал «Кировэнерго» ПАО «Россети МРСК Центра и Приволжья»*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Тужинский участок КОГП «Вятские автомобильные дороги» Яранское ДУ № 45*</w:t>
      </w:r>
    </w:p>
    <w:p w:rsidR="005A0893" w:rsidRPr="00831D47" w:rsidRDefault="005A0893" w:rsidP="005A0893">
      <w:pPr>
        <w:pStyle w:val="a3"/>
        <w:numPr>
          <w:ilvl w:val="0"/>
          <w:numId w:val="3"/>
        </w:numPr>
        <w:ind w:left="709" w:hanging="567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Тужинское РАЙПО*</w:t>
      </w:r>
    </w:p>
    <w:p w:rsidR="005A0893" w:rsidRPr="00831D47" w:rsidRDefault="005A0893" w:rsidP="005A0893">
      <w:pPr>
        <w:pStyle w:val="a3"/>
        <w:ind w:left="709"/>
        <w:jc w:val="both"/>
        <w:rPr>
          <w:sz w:val="20"/>
          <w:szCs w:val="20"/>
        </w:rPr>
      </w:pPr>
    </w:p>
    <w:p w:rsidR="005A0893" w:rsidRPr="00831D47" w:rsidRDefault="005A0893" w:rsidP="005A0893">
      <w:pPr>
        <w:pStyle w:val="a3"/>
        <w:ind w:left="0" w:firstLine="709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* - организации, привлекаемые по согласованию.</w:t>
      </w:r>
    </w:p>
    <w:p w:rsidR="005A0893" w:rsidRPr="00831D47" w:rsidRDefault="005A0893" w:rsidP="005A0893">
      <w:pPr>
        <w:ind w:firstLine="709"/>
        <w:jc w:val="center"/>
        <w:rPr>
          <w:sz w:val="20"/>
          <w:szCs w:val="20"/>
        </w:rPr>
      </w:pPr>
      <w:r w:rsidRPr="00831D47">
        <w:rPr>
          <w:sz w:val="20"/>
          <w:szCs w:val="20"/>
        </w:rPr>
        <w:t>___________</w:t>
      </w:r>
    </w:p>
    <w:p w:rsidR="006B030D" w:rsidRDefault="006B030D"/>
    <w:sectPr w:rsidR="006B030D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3B0"/>
    <w:multiLevelType w:val="hybridMultilevel"/>
    <w:tmpl w:val="3F0C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893"/>
    <w:rsid w:val="001D78D9"/>
    <w:rsid w:val="002C541A"/>
    <w:rsid w:val="003B0142"/>
    <w:rsid w:val="005A0893"/>
    <w:rsid w:val="00686BF7"/>
    <w:rsid w:val="006B030D"/>
    <w:rsid w:val="009D1BCD"/>
    <w:rsid w:val="00A16ACB"/>
    <w:rsid w:val="00D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0893"/>
    <w:pPr>
      <w:ind w:left="720"/>
      <w:contextualSpacing/>
    </w:pPr>
  </w:style>
  <w:style w:type="paragraph" w:customStyle="1" w:styleId="ConsPlusNormal">
    <w:name w:val="ConsPlusNormal"/>
    <w:uiPriority w:val="99"/>
    <w:rsid w:val="005A08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A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C4F4DCE156B3EB97616E2CF2D7A76CF98FAEDBBDA9E0B8E187446F1A90D84A468B2FE0FB89DC8D64E05tBa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C4F4DCE156B3EB97616E2CF2D7A76CF98FAEDBBDA9E0B8E187446F1A90D84A468B2FE0FB89DC8D64F03tBa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6C4F4DCE156B3EB97608EFD941267FCE94ACE9B3DA955BD3472F1BA6tAa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36C4F4DCE156B3EB97608EFD941267FCE95A4E0BADB955BD3472F1BA6A007D3E327EBBC4BB59CC9tD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C4F4DCE156B3EB97608EFD941267FCE95A4E0BADB955BD3472F1BA6A007D3E327EBBC4BB59CC9tD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23347</CharactersWithSpaces>
  <SharedDoc>false</SharedDoc>
  <HLinks>
    <vt:vector size="30" baseType="variant">
      <vt:variant>
        <vt:i4>3276902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consultantplus://offline/ref=336C4F4DCE156B3EB97608EFD941267FCE95A4E0BADB955BD3472F1BA6A007D3E327EBBC4BB59CC9tDaEK</vt:lpwstr>
      </vt:variant>
      <vt:variant>
        <vt:lpwstr/>
      </vt:variant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consultantplus://offline/ref=336C4F4DCE156B3EB97608EFD941267FCE95A4E0BADB955BD3472F1BA6A007D3E327EBBC4BB59CC9tDa1K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consultantplus://offline/ref=336C4F4DCE156B3EB97616E2CF2D7A76CF98FAEDBBDA9E0B8E187446F1A90D84A468B2FE0FB89DC8D64E05tBa0K</vt:lpwstr>
      </vt:variant>
      <vt:variant>
        <vt:lpwstr/>
      </vt:variant>
      <vt:variant>
        <vt:i4>5242972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consultantplus://offline/ref=336C4F4DCE156B3EB97616E2CF2D7A76CF98FAEDBBDA9E0B8E187446F1A90D84A468B2FE0FB89DC8D64F03tBaFK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consultantplus://offline/ref=336C4F4DCE156B3EB97608EFD941267FCE94ACE9B3DA955BD3472F1BA6tAa0K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2016-04-04T11:00:00Z</dcterms:created>
  <dcterms:modified xsi:type="dcterms:W3CDTF">2016-04-04T11:00:00Z</dcterms:modified>
</cp:coreProperties>
</file>